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013"/>
        <w:gridCol w:w="2069"/>
        <w:gridCol w:w="3524"/>
        <w:gridCol w:w="1231"/>
        <w:gridCol w:w="1165"/>
        <w:gridCol w:w="1705"/>
      </w:tblGrid>
      <w:tr w:rsidR="002D0A1D" w:rsidRPr="002B5651" w:rsidTr="00F545EC">
        <w:tc>
          <w:tcPr>
            <w:tcW w:w="1980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наименование санатория</w:t>
            </w:r>
          </w:p>
        </w:tc>
        <w:tc>
          <w:tcPr>
            <w:tcW w:w="2013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скидка</w:t>
            </w:r>
          </w:p>
        </w:tc>
        <w:tc>
          <w:tcPr>
            <w:tcW w:w="2069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адрес</w:t>
            </w:r>
          </w:p>
        </w:tc>
        <w:tc>
          <w:tcPr>
            <w:tcW w:w="3524" w:type="dxa"/>
            <w:vMerge w:val="restart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профиль лечения</w:t>
            </w:r>
          </w:p>
        </w:tc>
        <w:tc>
          <w:tcPr>
            <w:tcW w:w="4101" w:type="dxa"/>
            <w:gridSpan w:val="3"/>
          </w:tcPr>
          <w:p w:rsidR="002D0A1D" w:rsidRPr="002D0A1D" w:rsidRDefault="002D0A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0A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стоимость одного дня с учетом скидки</w:t>
            </w:r>
          </w:p>
        </w:tc>
      </w:tr>
      <w:tr w:rsidR="002D0A1D" w:rsidRPr="002B5651" w:rsidTr="00F545EC">
        <w:trPr>
          <w:trHeight w:val="199"/>
        </w:trPr>
        <w:tc>
          <w:tcPr>
            <w:tcW w:w="1980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2D0A1D" w:rsidRPr="002B5651" w:rsidRDefault="002D0A1D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1" w:type="dxa"/>
          </w:tcPr>
          <w:p w:rsidR="002D0A1D" w:rsidRPr="002D0A1D" w:rsidRDefault="00D5342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i/>
                <w:sz w:val="28"/>
                <w:szCs w:val="28"/>
              </w:rPr>
              <w:t>зима</w:t>
            </w:r>
          </w:p>
        </w:tc>
        <w:tc>
          <w:tcPr>
            <w:tcW w:w="1165" w:type="dxa"/>
          </w:tcPr>
          <w:p w:rsidR="002D0A1D" w:rsidRPr="00D5342C" w:rsidRDefault="00D5342C" w:rsidP="002D0A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4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лето</w:t>
            </w:r>
          </w:p>
        </w:tc>
        <w:tc>
          <w:tcPr>
            <w:tcW w:w="1705" w:type="dxa"/>
          </w:tcPr>
          <w:p w:rsidR="002D0A1D" w:rsidRPr="002D0A1D" w:rsidRDefault="00D5342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межсезонье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2013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069" w:type="dxa"/>
          </w:tcPr>
          <w:p w:rsidR="0053342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Алтайский край, Первомайский район, с.Зудилово, ул. Шукшина,58А</w:t>
            </w:r>
          </w:p>
        </w:tc>
        <w:tc>
          <w:tcPr>
            <w:tcW w:w="3524" w:type="dxa"/>
          </w:tcPr>
          <w:p w:rsidR="0053342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3C64A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-сердечно-сосудистые заболевания</w:t>
            </w:r>
          </w:p>
          <w:p w:rsidR="003C64A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3C64A7" w:rsidRPr="002B5651" w:rsidRDefault="003C64A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-хроническая усталость</w:t>
            </w:r>
          </w:p>
          <w:p w:rsidR="003C64A7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ЖКТ и почек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-урология и андрология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33427" w:rsidRPr="002B5651" w:rsidRDefault="00402E3D" w:rsidP="00402E3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165" w:type="dxa"/>
          </w:tcPr>
          <w:p w:rsidR="00533427" w:rsidRPr="002B5651" w:rsidRDefault="00402E3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3520,00</w:t>
            </w:r>
          </w:p>
        </w:tc>
        <w:tc>
          <w:tcPr>
            <w:tcW w:w="1705" w:type="dxa"/>
          </w:tcPr>
          <w:p w:rsidR="00533427" w:rsidRPr="002B5651" w:rsidRDefault="00402E3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Барнаульский</w:t>
            </w:r>
          </w:p>
        </w:tc>
        <w:tc>
          <w:tcPr>
            <w:tcW w:w="2013" w:type="dxa"/>
          </w:tcPr>
          <w:p w:rsidR="00533427" w:rsidRPr="002B5651" w:rsidRDefault="00EF4C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3427" w:rsidRPr="002B565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69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Алтайский край, г.Барнаул, ул.Парковая, 21А</w:t>
            </w:r>
          </w:p>
        </w:tc>
        <w:tc>
          <w:tcPr>
            <w:tcW w:w="3524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-реабилитация после </w:t>
            </w: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COVID</w:t>
            </w: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19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-вертеброневрологическое отделение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-кардиологическое отделение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eastAsia="Malgun Gothic" w:hAnsi="Times New Roman" w:cs="Times New Roman"/>
                <w:sz w:val="24"/>
                <w:szCs w:val="24"/>
              </w:rPr>
              <w:t>-неврологическое отделение</w:t>
            </w:r>
          </w:p>
        </w:tc>
        <w:tc>
          <w:tcPr>
            <w:tcW w:w="1231" w:type="dxa"/>
          </w:tcPr>
          <w:p w:rsidR="00533427" w:rsidRPr="002B5651" w:rsidRDefault="00613E0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1165" w:type="dxa"/>
          </w:tcPr>
          <w:p w:rsidR="00533427" w:rsidRPr="002B5651" w:rsidRDefault="00320E34" w:rsidP="00320E3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4590,00</w:t>
            </w:r>
          </w:p>
        </w:tc>
        <w:tc>
          <w:tcPr>
            <w:tcW w:w="1705" w:type="dxa"/>
          </w:tcPr>
          <w:p w:rsidR="00533427" w:rsidRPr="002B5651" w:rsidRDefault="00320E3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Обь</w:t>
            </w:r>
          </w:p>
        </w:tc>
        <w:tc>
          <w:tcPr>
            <w:tcW w:w="2013" w:type="dxa"/>
          </w:tcPr>
          <w:p w:rsidR="00533427" w:rsidRPr="002B5651" w:rsidRDefault="00533427" w:rsidP="005165E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9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Алтайский край, г.Барнаул Змеиногорский тракт,77</w:t>
            </w:r>
          </w:p>
        </w:tc>
        <w:tc>
          <w:tcPr>
            <w:tcW w:w="3524" w:type="dxa"/>
          </w:tcPr>
          <w:p w:rsidR="00533427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сердечно-сосудистой системы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нервной системы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эндокринной системы и обмена веществ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-восстановление после операций на позвоночнике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-восстановление после острых мозговых нарушений кро</w:t>
            </w:r>
            <w:r w:rsidR="00353B2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:rsidR="00A02DAE" w:rsidRPr="002B5651" w:rsidRDefault="00A02D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AA28D8" w:rsidRPr="002B5651" w:rsidRDefault="00AA28D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65EA">
              <w:rPr>
                <w:rFonts w:ascii="Times New Roman" w:hAnsi="Times New Roman" w:cs="Times New Roman"/>
                <w:sz w:val="24"/>
                <w:szCs w:val="24"/>
              </w:rPr>
              <w:t>080,00</w:t>
            </w:r>
          </w:p>
        </w:tc>
        <w:tc>
          <w:tcPr>
            <w:tcW w:w="1165" w:type="dxa"/>
          </w:tcPr>
          <w:p w:rsidR="008428FE" w:rsidRDefault="005165EA" w:rsidP="008428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  <w:p w:rsidR="00533427" w:rsidRPr="002B5651" w:rsidRDefault="00533427" w:rsidP="008428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165EA" w:rsidRPr="002B5651" w:rsidRDefault="005165EA" w:rsidP="005165E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  <w:r w:rsidR="00842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33427" w:rsidRPr="002B5651" w:rsidRDefault="00533427" w:rsidP="008428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Медикал Эстейт</w:t>
            </w:r>
          </w:p>
        </w:tc>
        <w:tc>
          <w:tcPr>
            <w:tcW w:w="2013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069" w:type="dxa"/>
          </w:tcPr>
          <w:p w:rsidR="00533427" w:rsidRPr="002B5651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Алтайский край, г.Барнаул, ул.Парковая, 21А</w:t>
            </w:r>
          </w:p>
        </w:tc>
        <w:tc>
          <w:tcPr>
            <w:tcW w:w="3524" w:type="dxa"/>
          </w:tcPr>
          <w:p w:rsidR="00533427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-аллергия, кожные заболевания</w:t>
            </w:r>
          </w:p>
          <w:p w:rsidR="002B5651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</w:t>
            </w:r>
            <w:r w:rsidR="00B016C1">
              <w:rPr>
                <w:rFonts w:ascii="Times New Roman" w:eastAsia="Malgun Gothic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органов ЖКТ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-сердечно-сосудистые заболевания</w:t>
            </w:r>
          </w:p>
          <w:p w:rsidR="00B016C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-эндокринные заболевания</w:t>
            </w:r>
          </w:p>
          <w:p w:rsidR="00B016C1" w:rsidRPr="002B5651" w:rsidRDefault="00B016C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-заболевания эндокринной системы</w:t>
            </w:r>
          </w:p>
          <w:p w:rsidR="002B5651" w:rsidRPr="002B5651" w:rsidRDefault="002B5651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33427" w:rsidRPr="002B5651" w:rsidRDefault="00A142E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1165" w:type="dxa"/>
          </w:tcPr>
          <w:p w:rsidR="00533427" w:rsidRPr="002B5651" w:rsidRDefault="00A142E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1705" w:type="dxa"/>
          </w:tcPr>
          <w:p w:rsidR="00533427" w:rsidRPr="002B5651" w:rsidRDefault="00A142E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Обские плесы</w:t>
            </w:r>
          </w:p>
        </w:tc>
        <w:tc>
          <w:tcPr>
            <w:tcW w:w="2013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69" w:type="dxa"/>
          </w:tcPr>
          <w:p w:rsidR="00533427" w:rsidRPr="002B5651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Первомайский район, п.Кислуха</w:t>
            </w:r>
          </w:p>
        </w:tc>
        <w:tc>
          <w:tcPr>
            <w:tcW w:w="3524" w:type="dxa"/>
          </w:tcPr>
          <w:p w:rsidR="00533427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сердечно-сосудистой системы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нервной системы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дыхания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пищеварения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мочеполовой-системы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-лор заболевания</w:t>
            </w:r>
          </w:p>
          <w:p w:rsidR="00D17900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-профессиональные заболевания</w:t>
            </w:r>
          </w:p>
          <w:p w:rsidR="00D17900" w:rsidRPr="002B5651" w:rsidRDefault="00D1790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33427" w:rsidRPr="002B5651" w:rsidRDefault="00A81B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4350,00</w:t>
            </w:r>
          </w:p>
        </w:tc>
        <w:tc>
          <w:tcPr>
            <w:tcW w:w="1165" w:type="dxa"/>
          </w:tcPr>
          <w:p w:rsidR="00533427" w:rsidRPr="002B5651" w:rsidRDefault="00A81B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4725,00</w:t>
            </w:r>
          </w:p>
        </w:tc>
        <w:tc>
          <w:tcPr>
            <w:tcW w:w="1705" w:type="dxa"/>
          </w:tcPr>
          <w:p w:rsidR="00533427" w:rsidRPr="002B5651" w:rsidRDefault="00A81B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РЖД </w:t>
            </w:r>
            <w:r w:rsidR="00533427" w:rsidRPr="002B565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</w:p>
        </w:tc>
        <w:tc>
          <w:tcPr>
            <w:tcW w:w="2013" w:type="dxa"/>
          </w:tcPr>
          <w:p w:rsidR="00533427" w:rsidRPr="002B5651" w:rsidRDefault="009B00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069" w:type="dxa"/>
          </w:tcPr>
          <w:p w:rsidR="00533427" w:rsidRPr="002B5651" w:rsidRDefault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г.Новоалтайск, ул.Ушакова, 8</w:t>
            </w:r>
          </w:p>
        </w:tc>
        <w:tc>
          <w:tcPr>
            <w:tcW w:w="3524" w:type="dxa"/>
          </w:tcPr>
          <w:p w:rsidR="00533427" w:rsidRDefault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периферической нервной системы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-заболевание лор органов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-заболевания бронхолегочной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</w:p>
          <w:p w:rsidR="004A3A1D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-сердечно-сосудистые заболевания</w:t>
            </w:r>
          </w:p>
          <w:p w:rsidR="004A3A1D" w:rsidRPr="002B5651" w:rsidRDefault="004A3A1D" w:rsidP="004A3A1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4F4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ЖКТ</w:t>
            </w:r>
          </w:p>
        </w:tc>
        <w:tc>
          <w:tcPr>
            <w:tcW w:w="1231" w:type="dxa"/>
          </w:tcPr>
          <w:p w:rsidR="00533427" w:rsidRPr="002B5651" w:rsidRDefault="009B00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3021,00</w:t>
            </w:r>
          </w:p>
        </w:tc>
        <w:tc>
          <w:tcPr>
            <w:tcW w:w="1165" w:type="dxa"/>
          </w:tcPr>
          <w:p w:rsidR="00533427" w:rsidRPr="002B5651" w:rsidRDefault="009B00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3021,00</w:t>
            </w:r>
          </w:p>
        </w:tc>
        <w:tc>
          <w:tcPr>
            <w:tcW w:w="1705" w:type="dxa"/>
          </w:tcPr>
          <w:p w:rsidR="00533427" w:rsidRPr="002B5651" w:rsidRDefault="009B00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Химик</w:t>
            </w:r>
          </w:p>
        </w:tc>
        <w:tc>
          <w:tcPr>
            <w:tcW w:w="2013" w:type="dxa"/>
          </w:tcPr>
          <w:p w:rsidR="00533427" w:rsidRPr="002B5651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  <w:tc>
          <w:tcPr>
            <w:tcW w:w="2069" w:type="dxa"/>
          </w:tcPr>
          <w:p w:rsidR="00533427" w:rsidRPr="002B5651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г.Яровое, ул.Ленина,19</w:t>
            </w:r>
          </w:p>
        </w:tc>
        <w:tc>
          <w:tcPr>
            <w:tcW w:w="3524" w:type="dxa"/>
          </w:tcPr>
          <w:p w:rsidR="00533427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-терапевтические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-аллергии, ревматиты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-неврологические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-дерматологические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-хирургические заболевания</w:t>
            </w:r>
          </w:p>
          <w:p w:rsidR="00CA0924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опорно-двигательного аппарата</w:t>
            </w:r>
          </w:p>
          <w:p w:rsidR="00CA0924" w:rsidRPr="002B5651" w:rsidRDefault="00CA092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33427" w:rsidRPr="002B5651" w:rsidRDefault="00946E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4396,00</w:t>
            </w:r>
          </w:p>
        </w:tc>
        <w:tc>
          <w:tcPr>
            <w:tcW w:w="1165" w:type="dxa"/>
          </w:tcPr>
          <w:p w:rsidR="00946E98" w:rsidRDefault="00946E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5380,00/</w:t>
            </w:r>
          </w:p>
          <w:p w:rsidR="00533427" w:rsidRPr="002B5651" w:rsidRDefault="00946E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6330,00</w:t>
            </w:r>
          </w:p>
        </w:tc>
        <w:tc>
          <w:tcPr>
            <w:tcW w:w="1705" w:type="dxa"/>
          </w:tcPr>
          <w:p w:rsidR="00533427" w:rsidRPr="002B5651" w:rsidRDefault="00946E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4940,00</w:t>
            </w:r>
          </w:p>
        </w:tc>
      </w:tr>
      <w:tr w:rsidR="00FA1E3F" w:rsidRPr="002B5651" w:rsidTr="00B747A6">
        <w:trPr>
          <w:trHeight w:val="2625"/>
        </w:trPr>
        <w:tc>
          <w:tcPr>
            <w:tcW w:w="1980" w:type="dxa"/>
          </w:tcPr>
          <w:p w:rsidR="00533427" w:rsidRPr="002B5651" w:rsidRDefault="00050CB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 В</w:t>
            </w:r>
            <w:r w:rsidR="00533427" w:rsidRPr="002B5651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2013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069" w:type="dxa"/>
          </w:tcPr>
          <w:p w:rsidR="00533427" w:rsidRPr="002B5651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г.Белокуриха, ул.Славского, 39</w:t>
            </w:r>
          </w:p>
        </w:tc>
        <w:tc>
          <w:tcPr>
            <w:tcW w:w="3524" w:type="dxa"/>
          </w:tcPr>
          <w:p w:rsidR="00533427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-гинекология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-кожа и подкожная клетчатка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пищеварения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CF3AC8" w:rsidRDefault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-урологические заболевания</w:t>
            </w:r>
          </w:p>
          <w:p w:rsidR="00CF3AC8" w:rsidRPr="002B5651" w:rsidRDefault="00CF3AC8" w:rsidP="00CF3AC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</w:tc>
        <w:tc>
          <w:tcPr>
            <w:tcW w:w="1231" w:type="dxa"/>
          </w:tcPr>
          <w:p w:rsidR="00533427" w:rsidRPr="002B5651" w:rsidRDefault="00CA66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6793,00</w:t>
            </w:r>
          </w:p>
        </w:tc>
        <w:tc>
          <w:tcPr>
            <w:tcW w:w="1165" w:type="dxa"/>
          </w:tcPr>
          <w:p w:rsidR="00533427" w:rsidRPr="002B5651" w:rsidRDefault="00CA66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6793,00</w:t>
            </w:r>
          </w:p>
        </w:tc>
        <w:tc>
          <w:tcPr>
            <w:tcW w:w="1705" w:type="dxa"/>
          </w:tcPr>
          <w:p w:rsidR="00533427" w:rsidRPr="002B5651" w:rsidRDefault="00CA66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069" w:type="dxa"/>
          </w:tcPr>
          <w:p w:rsidR="00533427" w:rsidRPr="002B5651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г.Белокуриха, Славского, 34</w:t>
            </w:r>
          </w:p>
        </w:tc>
        <w:tc>
          <w:tcPr>
            <w:tcW w:w="3524" w:type="dxa"/>
          </w:tcPr>
          <w:p w:rsidR="00533427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--заболевания кожи и подкожной клетчатки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-костно-мышечная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-мочеполовая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-ЖКТ</w:t>
            </w:r>
          </w:p>
          <w:p w:rsid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-лечение детей</w:t>
            </w:r>
          </w:p>
          <w:p w:rsidR="006409FF" w:rsidRPr="006409FF" w:rsidRDefault="006409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-COVID19</w:t>
            </w:r>
          </w:p>
        </w:tc>
        <w:tc>
          <w:tcPr>
            <w:tcW w:w="1231" w:type="dxa"/>
          </w:tcPr>
          <w:p w:rsidR="00533427" w:rsidRPr="002B5651" w:rsidRDefault="000B2AA9" w:rsidP="00B747A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747A6">
              <w:rPr>
                <w:rFonts w:ascii="Times New Roman" w:hAnsi="Times New Roman" w:cs="Times New Roman"/>
                <w:sz w:val="24"/>
                <w:szCs w:val="24"/>
              </w:rPr>
              <w:t>394,00</w:t>
            </w:r>
          </w:p>
        </w:tc>
        <w:tc>
          <w:tcPr>
            <w:tcW w:w="1165" w:type="dxa"/>
          </w:tcPr>
          <w:p w:rsidR="00A83A0F" w:rsidRPr="002B5651" w:rsidRDefault="00D045A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8650,00</w:t>
            </w:r>
          </w:p>
        </w:tc>
        <w:tc>
          <w:tcPr>
            <w:tcW w:w="1705" w:type="dxa"/>
          </w:tcPr>
          <w:p w:rsidR="00533427" w:rsidRPr="002B5651" w:rsidRDefault="000B2AA9" w:rsidP="00D045A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5AA">
              <w:rPr>
                <w:rFonts w:ascii="Times New Roman" w:hAnsi="Times New Roman" w:cs="Times New Roman"/>
                <w:sz w:val="24"/>
                <w:szCs w:val="24"/>
              </w:rPr>
              <w:t>812,00</w:t>
            </w:r>
          </w:p>
        </w:tc>
      </w:tr>
      <w:tr w:rsidR="00FA1E3F" w:rsidRPr="002B5651" w:rsidTr="00AC30F8">
        <w:trPr>
          <w:trHeight w:val="4109"/>
        </w:trPr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Родник Алтая</w:t>
            </w:r>
          </w:p>
        </w:tc>
        <w:tc>
          <w:tcPr>
            <w:tcW w:w="2013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069" w:type="dxa"/>
          </w:tcPr>
          <w:p w:rsidR="00533427" w:rsidRPr="002B5651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г.Белокуриха , ул.Братьев Ждановых 2</w:t>
            </w:r>
          </w:p>
        </w:tc>
        <w:tc>
          <w:tcPr>
            <w:tcW w:w="3524" w:type="dxa"/>
          </w:tcPr>
          <w:p w:rsidR="00533427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-подагра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-лечение почек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-оздоровление детей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-костно-мышечная система и -соединительная ткань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-ЖКТ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-мочеполовая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A1E3F" w:rsidRPr="002B5651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-профессиональные заболевания</w:t>
            </w:r>
          </w:p>
        </w:tc>
        <w:tc>
          <w:tcPr>
            <w:tcW w:w="1231" w:type="dxa"/>
          </w:tcPr>
          <w:p w:rsidR="00533427" w:rsidRPr="002B5651" w:rsidRDefault="00BC73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6888,00</w:t>
            </w:r>
          </w:p>
        </w:tc>
        <w:tc>
          <w:tcPr>
            <w:tcW w:w="1165" w:type="dxa"/>
          </w:tcPr>
          <w:p w:rsidR="00533427" w:rsidRPr="002B5651" w:rsidRDefault="00BC73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7250,00</w:t>
            </w:r>
          </w:p>
        </w:tc>
        <w:tc>
          <w:tcPr>
            <w:tcW w:w="1705" w:type="dxa"/>
          </w:tcPr>
          <w:p w:rsidR="00533427" w:rsidRPr="002B5651" w:rsidRDefault="00BC73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6888,00</w:t>
            </w:r>
          </w:p>
        </w:tc>
      </w:tr>
      <w:tr w:rsidR="00FA1E3F" w:rsidRPr="002B5651" w:rsidTr="00F545EC">
        <w:tc>
          <w:tcPr>
            <w:tcW w:w="1980" w:type="dxa"/>
          </w:tcPr>
          <w:p w:rsidR="00533427" w:rsidRPr="002B5651" w:rsidRDefault="005334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Центросоюз</w:t>
            </w:r>
          </w:p>
        </w:tc>
        <w:tc>
          <w:tcPr>
            <w:tcW w:w="2013" w:type="dxa"/>
          </w:tcPr>
          <w:p w:rsidR="00FA1E3F" w:rsidRDefault="00533427" w:rsidP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FA1E3F">
              <w:rPr>
                <w:rFonts w:ascii="Times New Roman" w:hAnsi="Times New Roman" w:cs="Times New Roman"/>
                <w:sz w:val="24"/>
                <w:szCs w:val="24"/>
              </w:rPr>
              <w:t>(лето)</w:t>
            </w:r>
          </w:p>
          <w:p w:rsidR="00533427" w:rsidRPr="002B5651" w:rsidRDefault="00FA1E3F" w:rsidP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10%(межсезонье)</w:t>
            </w:r>
          </w:p>
        </w:tc>
        <w:tc>
          <w:tcPr>
            <w:tcW w:w="2069" w:type="dxa"/>
          </w:tcPr>
          <w:p w:rsidR="00533427" w:rsidRPr="002B5651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г.Белокуриха, ул.Славского, 45</w:t>
            </w:r>
          </w:p>
        </w:tc>
        <w:tc>
          <w:tcPr>
            <w:tcW w:w="3524" w:type="dxa"/>
          </w:tcPr>
          <w:p w:rsidR="00533427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-заболевание кожи и подкожной клетчатки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пищеварения</w:t>
            </w:r>
          </w:p>
          <w:p w:rsidR="00FA1E3F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-урологические заболевания</w:t>
            </w:r>
          </w:p>
          <w:p w:rsidR="00FA1E3F" w:rsidRPr="002B5651" w:rsidRDefault="00FA1E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</w:tc>
        <w:tc>
          <w:tcPr>
            <w:tcW w:w="1231" w:type="dxa"/>
          </w:tcPr>
          <w:p w:rsidR="00533427" w:rsidRPr="002B5651" w:rsidRDefault="000651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6650,00</w:t>
            </w:r>
          </w:p>
        </w:tc>
        <w:tc>
          <w:tcPr>
            <w:tcW w:w="1165" w:type="dxa"/>
          </w:tcPr>
          <w:p w:rsidR="00533427" w:rsidRPr="002B5651" w:rsidRDefault="00D323C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9150,00</w:t>
            </w:r>
          </w:p>
        </w:tc>
        <w:tc>
          <w:tcPr>
            <w:tcW w:w="1705" w:type="dxa"/>
          </w:tcPr>
          <w:p w:rsidR="00533427" w:rsidRPr="002B5651" w:rsidRDefault="000651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66750,00</w:t>
            </w:r>
          </w:p>
        </w:tc>
      </w:tr>
      <w:tr w:rsidR="00F545EC" w:rsidRPr="002B5651" w:rsidTr="00F545EC">
        <w:tc>
          <w:tcPr>
            <w:tcW w:w="1980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</w:p>
        </w:tc>
        <w:tc>
          <w:tcPr>
            <w:tcW w:w="2013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069" w:type="dxa"/>
          </w:tcPr>
          <w:p w:rsidR="00F545EC" w:rsidRPr="00280F42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Алтайский край, Змеиногорский район, с.Барановка, ул.Новобережная,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4" w:type="dxa"/>
          </w:tcPr>
          <w:p w:rsidR="00F545EC" w:rsidRDefault="00F545EC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-антистресс</w:t>
            </w:r>
          </w:p>
          <w:p w:rsidR="00F545EC" w:rsidRDefault="00F545EC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-суставы и спина</w:t>
            </w:r>
          </w:p>
          <w:p w:rsidR="00F545EC" w:rsidRDefault="00F545EC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-кардиореабилитация</w:t>
            </w:r>
          </w:p>
          <w:p w:rsidR="00F545EC" w:rsidRDefault="00F545EC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-лечение болезней нервной системы</w:t>
            </w:r>
          </w:p>
          <w:p w:rsidR="00F545EC" w:rsidRDefault="00F545EC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-опорно-двигательный аппарат</w:t>
            </w:r>
          </w:p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-лечение органов дыхания</w:t>
            </w:r>
          </w:p>
        </w:tc>
        <w:tc>
          <w:tcPr>
            <w:tcW w:w="1231" w:type="dxa"/>
          </w:tcPr>
          <w:p w:rsidR="00F545EC" w:rsidRPr="002B5651" w:rsidRDefault="00893CA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4275,00</w:t>
            </w:r>
          </w:p>
        </w:tc>
        <w:tc>
          <w:tcPr>
            <w:tcW w:w="1165" w:type="dxa"/>
          </w:tcPr>
          <w:p w:rsidR="00F545EC" w:rsidRPr="002B5651" w:rsidRDefault="00893CA6" w:rsidP="00893CA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4275,00</w:t>
            </w:r>
          </w:p>
        </w:tc>
        <w:tc>
          <w:tcPr>
            <w:tcW w:w="1705" w:type="dxa"/>
          </w:tcPr>
          <w:p w:rsidR="00F545EC" w:rsidRPr="002B5651" w:rsidRDefault="00893CA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4275,00</w:t>
            </w:r>
          </w:p>
        </w:tc>
      </w:tr>
      <w:tr w:rsidR="00F545EC" w:rsidRPr="002B5651" w:rsidTr="00F545EC">
        <w:trPr>
          <w:trHeight w:val="47"/>
        </w:trPr>
        <w:tc>
          <w:tcPr>
            <w:tcW w:w="1980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Аврора</w:t>
            </w:r>
          </w:p>
        </w:tc>
        <w:tc>
          <w:tcPr>
            <w:tcW w:w="2013" w:type="dxa"/>
          </w:tcPr>
          <w:p w:rsidR="00F545EC" w:rsidRPr="002B5651" w:rsidRDefault="008E1E6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EC" w:rsidRPr="002B5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9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г.Барнаул, ул.Славского, 53</w:t>
            </w:r>
          </w:p>
        </w:tc>
        <w:tc>
          <w:tcPr>
            <w:tcW w:w="3524" w:type="dxa"/>
          </w:tcPr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-гинекологические заболевания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органов пищеварения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-урологические заболевания</w:t>
            </w:r>
          </w:p>
          <w:p w:rsidR="00F545EC" w:rsidRPr="002B5651" w:rsidRDefault="00F545EC" w:rsidP="00081D6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-заболевания эндокринной системы</w:t>
            </w:r>
          </w:p>
        </w:tc>
        <w:tc>
          <w:tcPr>
            <w:tcW w:w="1231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  <w:r w:rsidR="00D04A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65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  <w:r w:rsidR="00D04A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5" w:type="dxa"/>
          </w:tcPr>
          <w:p w:rsidR="00F545EC" w:rsidRPr="002B5651" w:rsidRDefault="00F545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  <w:r w:rsidR="00D04A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545EC" w:rsidRPr="002B5651" w:rsidTr="00F545EC">
        <w:trPr>
          <w:trHeight w:val="47"/>
        </w:trPr>
        <w:tc>
          <w:tcPr>
            <w:tcW w:w="1980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Рассветы над Бией</w:t>
            </w:r>
          </w:p>
        </w:tc>
        <w:tc>
          <w:tcPr>
            <w:tcW w:w="2013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069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Бийский район с.Стан-Бехтемир</w:t>
            </w:r>
          </w:p>
        </w:tc>
        <w:tc>
          <w:tcPr>
            <w:tcW w:w="3524" w:type="dxa"/>
          </w:tcPr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-детские заболевания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-нервная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дыхания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-органы пищеварения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-мочеполовая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-гинекология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-лор органы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-профессиональные заболевания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-эндокринная система</w:t>
            </w:r>
          </w:p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F545EC" w:rsidRPr="002B5651" w:rsidRDefault="00E1155E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5382,00</w:t>
            </w:r>
          </w:p>
        </w:tc>
        <w:tc>
          <w:tcPr>
            <w:tcW w:w="1165" w:type="dxa"/>
          </w:tcPr>
          <w:p w:rsidR="00F545EC" w:rsidRPr="002B5651" w:rsidRDefault="00E1155E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5940,00</w:t>
            </w:r>
          </w:p>
        </w:tc>
        <w:tc>
          <w:tcPr>
            <w:tcW w:w="1705" w:type="dxa"/>
          </w:tcPr>
          <w:p w:rsidR="00F545EC" w:rsidRPr="002B5651" w:rsidRDefault="00E1155E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5382,00</w:t>
            </w:r>
          </w:p>
        </w:tc>
      </w:tr>
      <w:tr w:rsidR="00F545EC" w:rsidRPr="002B5651" w:rsidTr="00F545EC">
        <w:trPr>
          <w:trHeight w:val="37"/>
        </w:trPr>
        <w:tc>
          <w:tcPr>
            <w:tcW w:w="1980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Станкостроитель</w:t>
            </w:r>
          </w:p>
        </w:tc>
        <w:tc>
          <w:tcPr>
            <w:tcW w:w="2013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5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069" w:type="dxa"/>
          </w:tcPr>
          <w:p w:rsidR="00F545EC" w:rsidRPr="002B5651" w:rsidRDefault="00F545EC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Г.Барнаул, ул.Тихонова, 33, корпус Б</w:t>
            </w:r>
          </w:p>
        </w:tc>
        <w:tc>
          <w:tcPr>
            <w:tcW w:w="3524" w:type="dxa"/>
          </w:tcPr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-опорно-двигательный аппарат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-сердечно-сосудистая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-нервная система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-органы дыхания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-ЖКТ</w:t>
            </w:r>
          </w:p>
          <w:p w:rsidR="00F545EC" w:rsidRDefault="00F545EC" w:rsidP="00280F42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-эндокринная система</w:t>
            </w:r>
          </w:p>
          <w:p w:rsidR="00F545EC" w:rsidRPr="002B5651" w:rsidRDefault="00233573" w:rsidP="0023357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-мочеполовая система</w:t>
            </w:r>
          </w:p>
        </w:tc>
        <w:tc>
          <w:tcPr>
            <w:tcW w:w="1231" w:type="dxa"/>
          </w:tcPr>
          <w:p w:rsidR="00F545EC" w:rsidRPr="002B5651" w:rsidRDefault="008D41E4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2880,00</w:t>
            </w:r>
          </w:p>
        </w:tc>
        <w:tc>
          <w:tcPr>
            <w:tcW w:w="1165" w:type="dxa"/>
          </w:tcPr>
          <w:p w:rsidR="00F545EC" w:rsidRPr="002B5651" w:rsidRDefault="008D41E4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2880,00</w:t>
            </w:r>
          </w:p>
        </w:tc>
        <w:tc>
          <w:tcPr>
            <w:tcW w:w="1705" w:type="dxa"/>
          </w:tcPr>
          <w:p w:rsidR="00F545EC" w:rsidRPr="002B5651" w:rsidRDefault="008D41E4" w:rsidP="00280F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2880,00</w:t>
            </w:r>
          </w:p>
        </w:tc>
      </w:tr>
    </w:tbl>
    <w:p w:rsidR="00301F40" w:rsidRPr="002B5651" w:rsidRDefault="00301F40" w:rsidP="009E20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1F40" w:rsidRPr="002B5651">
      <w:pgSz w:w="16838" w:h="11906" w:orient="landscape"/>
      <w:pgMar w:top="1440" w:right="1701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3B" w:rsidRDefault="00181D3B">
      <w:pPr>
        <w:spacing w:line="240" w:lineRule="auto"/>
      </w:pPr>
      <w:r>
        <w:separator/>
      </w:r>
    </w:p>
  </w:endnote>
  <w:endnote w:type="continuationSeparator" w:id="0">
    <w:p w:rsidR="00181D3B" w:rsidRDefault="00181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3B" w:rsidRDefault="00181D3B">
      <w:pPr>
        <w:spacing w:after="0"/>
      </w:pPr>
      <w:r>
        <w:separator/>
      </w:r>
    </w:p>
  </w:footnote>
  <w:footnote w:type="continuationSeparator" w:id="0">
    <w:p w:rsidR="00181D3B" w:rsidRDefault="00181D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0"/>
    <w:rsid w:val="00050CB5"/>
    <w:rsid w:val="0006510E"/>
    <w:rsid w:val="00081D62"/>
    <w:rsid w:val="000B2AA9"/>
    <w:rsid w:val="0017392E"/>
    <w:rsid w:val="0017777D"/>
    <w:rsid w:val="00181D3B"/>
    <w:rsid w:val="001864D3"/>
    <w:rsid w:val="00233573"/>
    <w:rsid w:val="00280F42"/>
    <w:rsid w:val="002A54F4"/>
    <w:rsid w:val="002B5651"/>
    <w:rsid w:val="002D0A1D"/>
    <w:rsid w:val="00301F40"/>
    <w:rsid w:val="0031196E"/>
    <w:rsid w:val="00320E34"/>
    <w:rsid w:val="00326336"/>
    <w:rsid w:val="00353B21"/>
    <w:rsid w:val="003C64A7"/>
    <w:rsid w:val="00402E3D"/>
    <w:rsid w:val="00490CBD"/>
    <w:rsid w:val="004A3A1D"/>
    <w:rsid w:val="004C057C"/>
    <w:rsid w:val="005165EA"/>
    <w:rsid w:val="00533427"/>
    <w:rsid w:val="00613E0C"/>
    <w:rsid w:val="006409FF"/>
    <w:rsid w:val="007C5094"/>
    <w:rsid w:val="008428FE"/>
    <w:rsid w:val="00893CA6"/>
    <w:rsid w:val="008D41E4"/>
    <w:rsid w:val="008E1E6F"/>
    <w:rsid w:val="008E3F9B"/>
    <w:rsid w:val="00946E98"/>
    <w:rsid w:val="00961361"/>
    <w:rsid w:val="009B000E"/>
    <w:rsid w:val="009E20B4"/>
    <w:rsid w:val="00A02DAE"/>
    <w:rsid w:val="00A142E1"/>
    <w:rsid w:val="00A81B3E"/>
    <w:rsid w:val="00A83A0F"/>
    <w:rsid w:val="00AA28D8"/>
    <w:rsid w:val="00AC30F8"/>
    <w:rsid w:val="00B016C1"/>
    <w:rsid w:val="00B747A6"/>
    <w:rsid w:val="00BB611D"/>
    <w:rsid w:val="00BC7381"/>
    <w:rsid w:val="00BE65B9"/>
    <w:rsid w:val="00C12500"/>
    <w:rsid w:val="00C279CF"/>
    <w:rsid w:val="00CA0924"/>
    <w:rsid w:val="00CA66FE"/>
    <w:rsid w:val="00CF3AC8"/>
    <w:rsid w:val="00D045AA"/>
    <w:rsid w:val="00D04A9B"/>
    <w:rsid w:val="00D17900"/>
    <w:rsid w:val="00D323CF"/>
    <w:rsid w:val="00D5342C"/>
    <w:rsid w:val="00E1155E"/>
    <w:rsid w:val="00E47A85"/>
    <w:rsid w:val="00EF4C7E"/>
    <w:rsid w:val="00F545EC"/>
    <w:rsid w:val="00FA1E3F"/>
    <w:rsid w:val="7871453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A1FF2"/>
  <w15:docId w15:val="{DEEADFB0-1F5B-4BD8-91EB-C4BA271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160" w:line="259" w:lineRule="auto"/>
      <w:jc w:val="both"/>
    </w:pPr>
    <w:rPr>
      <w:rFonts w:ascii="Segoe UI" w:eastAsia="Segoe UI" w:hAnsi="Segoe UI" w:cs="Segoe UI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qFormat/>
    <w:rPr>
      <w:shd w:val="clear" w:color="000000" w:fill="auto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Таблица простая 11"/>
    <w:basedOn w:val="a1"/>
    <w:uiPriority w:val="41"/>
    <w:rPr>
      <w:shd w:val="clear" w:color="000000" w:fill="auto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Таблица простая 21"/>
    <w:basedOn w:val="a1"/>
    <w:uiPriority w:val="42"/>
    <w:qFormat/>
    <w:rPr>
      <w:shd w:val="clear" w:color="000000" w:fill="auto"/>
    </w:rPr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Таблица простая 31"/>
    <w:basedOn w:val="a1"/>
    <w:uiPriority w:val="43"/>
    <w:qFormat/>
    <w:rPr>
      <w:shd w:val="clear" w:color="000000" w:fill="auto"/>
    </w:rPr>
    <w:tblPr/>
    <w:tblStylePr w:type="firstRow">
      <w:rPr>
        <w:b/>
        <w:caps/>
        <w:shd w:val="clear" w:color="000000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000000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000000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000000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qFormat/>
    <w:rPr>
      <w:shd w:val="clear" w:color="000000" w:fill="auto"/>
    </w:rPr>
    <w:tblPr/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a1"/>
    <w:uiPriority w:val="45"/>
    <w:qFormat/>
    <w:rPr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qFormat/>
    <w:rPr>
      <w:shd w:val="clear" w:color="000000" w:fill="auto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11">
    <w:name w:val="Таблица-сетка 1 светлая — акцент 11"/>
    <w:basedOn w:val="a1"/>
    <w:uiPriority w:val="46"/>
    <w:qFormat/>
    <w:rPr>
      <w:shd w:val="clear" w:color="000000" w:fill="auto"/>
    </w:r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21">
    <w:name w:val="Таблица-сетка 1 светлая — акцент 21"/>
    <w:basedOn w:val="a1"/>
    <w:uiPriority w:val="46"/>
    <w:qFormat/>
    <w:rPr>
      <w:shd w:val="clear" w:color="000000" w:fill="auto"/>
    </w:r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31">
    <w:name w:val="Таблица-сетка 1 светлая — акцент 31"/>
    <w:basedOn w:val="a1"/>
    <w:uiPriority w:val="46"/>
    <w:qFormat/>
    <w:rPr>
      <w:shd w:val="clear" w:color="000000" w:fill="auto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41">
    <w:name w:val="Таблица-сетка 1 светлая — акцент 41"/>
    <w:basedOn w:val="a1"/>
    <w:uiPriority w:val="46"/>
    <w:qFormat/>
    <w:rPr>
      <w:shd w:val="clear" w:color="000000" w:fill="auto"/>
    </w:rPr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51">
    <w:name w:val="Таблица-сетка 1 светлая — акцент 51"/>
    <w:basedOn w:val="a1"/>
    <w:uiPriority w:val="46"/>
    <w:qFormat/>
    <w:rPr>
      <w:shd w:val="clear" w:color="000000" w:fill="auto"/>
    </w:r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161">
    <w:name w:val="Таблица-сетка 1 светлая — акцент 61"/>
    <w:basedOn w:val="a1"/>
    <w:uiPriority w:val="46"/>
    <w:rPr>
      <w:shd w:val="clear" w:color="000000" w:fill="auto"/>
    </w:r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</w:style>
  <w:style w:type="table" w:customStyle="1" w:styleId="-21">
    <w:name w:val="Таблица-сетка 21"/>
    <w:basedOn w:val="a1"/>
    <w:uiPriority w:val="47"/>
    <w:qFormat/>
    <w:rPr>
      <w:shd w:val="clear" w:color="000000" w:fill="auto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a1"/>
    <w:uiPriority w:val="47"/>
    <w:qFormat/>
    <w:rPr>
      <w:shd w:val="clear" w:color="000000" w:fill="auto"/>
    </w:rPr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a1"/>
    <w:uiPriority w:val="47"/>
    <w:qFormat/>
    <w:rPr>
      <w:shd w:val="clear" w:color="000000" w:fill="auto"/>
    </w:rPr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a1"/>
    <w:uiPriority w:val="47"/>
    <w:qFormat/>
    <w:rPr>
      <w:shd w:val="clear" w:color="000000" w:fill="auto"/>
    </w:r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a1"/>
    <w:uiPriority w:val="47"/>
    <w:qFormat/>
    <w:rPr>
      <w:shd w:val="clear" w:color="000000" w:fill="auto"/>
    </w:rPr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47"/>
    <w:qFormat/>
    <w:rPr>
      <w:shd w:val="clear" w:color="000000" w:fill="auto"/>
    </w:rPr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a1"/>
    <w:uiPriority w:val="47"/>
    <w:qFormat/>
    <w:rPr>
      <w:shd w:val="clear" w:color="000000" w:fill="auto"/>
    </w:rPr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a1"/>
    <w:uiPriority w:val="48"/>
    <w:qFormat/>
    <w:rPr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1"/>
    <w:uiPriority w:val="48"/>
    <w:qFormat/>
    <w:rPr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a1"/>
    <w:uiPriority w:val="48"/>
    <w:qFormat/>
    <w:rPr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a1"/>
    <w:uiPriority w:val="48"/>
    <w:qFormat/>
    <w:rPr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a1"/>
    <w:uiPriority w:val="48"/>
    <w:qFormat/>
    <w:rPr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a1"/>
    <w:uiPriority w:val="48"/>
    <w:qFormat/>
    <w:rPr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a1"/>
    <w:uiPriority w:val="48"/>
    <w:qFormat/>
    <w:rPr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a1"/>
    <w:uiPriority w:val="49"/>
    <w:qFormat/>
    <w:rPr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a1"/>
    <w:uiPriority w:val="49"/>
    <w:qFormat/>
    <w:rPr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a1"/>
    <w:uiPriority w:val="49"/>
    <w:qFormat/>
    <w:rPr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a1"/>
    <w:uiPriority w:val="49"/>
    <w:qFormat/>
    <w:rPr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a1"/>
    <w:uiPriority w:val="49"/>
    <w:qFormat/>
    <w:rPr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a1"/>
    <w:uiPriority w:val="49"/>
    <w:qFormat/>
    <w:rPr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qFormat/>
    <w:rPr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qFormat/>
    <w:rPr>
      <w:shd w:val="clear" w:color="000000" w:fill="auto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a1"/>
    <w:uiPriority w:val="51"/>
    <w:qFormat/>
    <w:rPr>
      <w:color w:val="000000" w:themeColor="text1" w:themeShade="BF"/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qFormat/>
    <w:rPr>
      <w:color w:val="2E74B5" w:themeColor="accent1" w:themeShade="BF"/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qFormat/>
    <w:rPr>
      <w:color w:val="C45911" w:themeColor="accent2" w:themeShade="BF"/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a1"/>
    <w:uiPriority w:val="51"/>
    <w:qFormat/>
    <w:rPr>
      <w:color w:val="7B7B7B" w:themeColor="accent3" w:themeShade="BF"/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a1"/>
    <w:uiPriority w:val="51"/>
    <w:qFormat/>
    <w:rPr>
      <w:color w:val="BF8F00" w:themeColor="accent4" w:themeShade="BF"/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a1"/>
    <w:uiPriority w:val="51"/>
    <w:qFormat/>
    <w:rPr>
      <w:color w:val="2F5496" w:themeColor="accent5" w:themeShade="BF"/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qFormat/>
    <w:rPr>
      <w:color w:val="538135" w:themeColor="accent6" w:themeShade="BF"/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a1"/>
    <w:uiPriority w:val="52"/>
    <w:rPr>
      <w:color w:val="000000" w:themeColor="text1" w:themeShade="BF"/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1"/>
    <w:uiPriority w:val="52"/>
    <w:qFormat/>
    <w:rPr>
      <w:color w:val="2E74B5" w:themeColor="accent1" w:themeShade="BF"/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1"/>
    <w:uiPriority w:val="52"/>
    <w:qFormat/>
    <w:rPr>
      <w:color w:val="C45911" w:themeColor="accent2" w:themeShade="BF"/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1"/>
    <w:uiPriority w:val="52"/>
    <w:qFormat/>
    <w:rPr>
      <w:color w:val="7B7B7B" w:themeColor="accent3" w:themeShade="BF"/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1"/>
    <w:uiPriority w:val="52"/>
    <w:qFormat/>
    <w:rPr>
      <w:color w:val="BF8F00" w:themeColor="accent4" w:themeShade="BF"/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1"/>
    <w:uiPriority w:val="52"/>
    <w:qFormat/>
    <w:rPr>
      <w:color w:val="2F5496" w:themeColor="accent5" w:themeShade="BF"/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1"/>
    <w:uiPriority w:val="52"/>
    <w:qFormat/>
    <w:rPr>
      <w:color w:val="538135" w:themeColor="accent6" w:themeShade="BF"/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a1"/>
    <w:uiPriority w:val="46"/>
    <w:qFormat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a1"/>
    <w:uiPriority w:val="46"/>
    <w:qFormat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a1"/>
    <w:uiPriority w:val="46"/>
    <w:rPr>
      <w:shd w:val="clear" w:color="000000" w:fill="auto"/>
    </w:rPr>
    <w:tblPr/>
    <w:tblStylePr w:type="firstRow">
      <w:rPr>
        <w:b/>
        <w:shd w:val="clear" w:color="000000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a1"/>
    <w:uiPriority w:val="47"/>
    <w:rPr>
      <w:shd w:val="clear" w:color="000000" w:fill="auto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a1"/>
    <w:uiPriority w:val="47"/>
    <w:rPr>
      <w:shd w:val="clear" w:color="000000" w:fill="auto"/>
    </w:rPr>
    <w:tblPr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a1"/>
    <w:uiPriority w:val="47"/>
    <w:rPr>
      <w:shd w:val="clear" w:color="000000" w:fill="auto"/>
    </w:rPr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a1"/>
    <w:uiPriority w:val="47"/>
    <w:qFormat/>
    <w:rPr>
      <w:shd w:val="clear" w:color="000000" w:fill="auto"/>
    </w:r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a1"/>
    <w:uiPriority w:val="47"/>
    <w:rPr>
      <w:shd w:val="clear" w:color="000000" w:fill="auto"/>
    </w:rPr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a1"/>
    <w:uiPriority w:val="47"/>
    <w:rPr>
      <w:shd w:val="clear" w:color="000000" w:fill="auto"/>
    </w:rPr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a1"/>
    <w:uiPriority w:val="47"/>
    <w:rPr>
      <w:shd w:val="clear" w:color="000000" w:fill="auto"/>
    </w:rPr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000000" w:fill="auto"/>
      </w:rPr>
    </w:tblStylePr>
    <w:tblStylePr w:type="lastRow">
      <w:rPr>
        <w:b/>
        <w:shd w:val="clear" w:color="000000" w:fill="auto"/>
      </w:r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a1"/>
    <w:uiPriority w:val="48"/>
    <w:rPr>
      <w:shd w:val="clear" w:color="000000" w:fil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1"/>
    <w:uiPriority w:val="48"/>
    <w:rPr>
      <w:shd w:val="clear" w:color="000000" w:fill="auto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5B9BD5" w:themeFill="accen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1"/>
    <w:uiPriority w:val="48"/>
    <w:rPr>
      <w:shd w:val="clear" w:color="000000" w:fill="auto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1"/>
    <w:uiPriority w:val="48"/>
    <w:rPr>
      <w:shd w:val="clear" w:color="000000" w:fill="auto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1"/>
    <w:uiPriority w:val="48"/>
    <w:rPr>
      <w:shd w:val="clear" w:color="000000" w:fill="auto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1"/>
    <w:uiPriority w:val="48"/>
    <w:rPr>
      <w:shd w:val="clear" w:color="000000" w:fill="auto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4472C4" w:themeFill="accent5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1"/>
    <w:uiPriority w:val="48"/>
    <w:rPr>
      <w:shd w:val="clear" w:color="000000" w:fill="auto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1"/>
    <w:uiPriority w:val="49"/>
    <w:rPr>
      <w:shd w:val="clear" w:color="000000" w:fill="auto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a1"/>
    <w:uiPriority w:val="49"/>
    <w:rPr>
      <w:shd w:val="clear" w:color="000000" w:fill="auto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a1"/>
    <w:uiPriority w:val="49"/>
    <w:rPr>
      <w:shd w:val="clear" w:color="000000" w:fill="auto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a1"/>
    <w:uiPriority w:val="49"/>
    <w:rPr>
      <w:shd w:val="clear" w:color="000000" w:fill="auto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a1"/>
    <w:uiPriority w:val="49"/>
    <w:rPr>
      <w:shd w:val="clear" w:color="000000" w:fill="auto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a1"/>
    <w:uiPriority w:val="49"/>
    <w:rPr>
      <w:shd w:val="clear" w:color="000000" w:fill="auto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a1"/>
    <w:uiPriority w:val="49"/>
    <w:rPr>
      <w:shd w:val="clear" w:color="000000" w:fill="auto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000000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  <w:shd w:val="clear" w:color="000000" w:fill="auto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  <w:shd w:val="clear" w:color="000000" w:fill="auto"/>
    </w:rPr>
    <w:tblPr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  <w:shd w:val="clear" w:color="000000" w:fill="auto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  <w:shd w:val="clear" w:color="000000" w:fill="auto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  <w:shd w:val="clear" w:color="000000" w:fill="auto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  <w:shd w:val="clear" w:color="000000" w:fill="auto"/>
    </w:rPr>
    <w:tblPr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  <w:shd w:val="clear" w:color="000000" w:fill="auto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1"/>
    <w:uiPriority w:val="51"/>
    <w:rPr>
      <w:color w:val="000000" w:themeColor="text1" w:themeShade="BF"/>
      <w:shd w:val="clear" w:color="000000" w:fill="auto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1"/>
    <w:uiPriority w:val="51"/>
    <w:rPr>
      <w:color w:val="2E74B5" w:themeColor="accent1" w:themeShade="BF"/>
      <w:shd w:val="clear" w:color="000000" w:fill="auto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1"/>
    <w:uiPriority w:val="51"/>
    <w:rPr>
      <w:color w:val="C45911" w:themeColor="accent2" w:themeShade="BF"/>
      <w:shd w:val="clear" w:color="000000" w:fill="auto"/>
    </w:rPr>
    <w:tblPr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a1"/>
    <w:uiPriority w:val="51"/>
    <w:rPr>
      <w:color w:val="7B7B7B" w:themeColor="accent3" w:themeShade="BF"/>
      <w:shd w:val="clear" w:color="000000" w:fill="auto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a1"/>
    <w:uiPriority w:val="51"/>
    <w:rPr>
      <w:color w:val="BF8F00" w:themeColor="accent4" w:themeShade="BF"/>
      <w:shd w:val="clear" w:color="000000" w:fill="auto"/>
    </w:rPr>
    <w:tblPr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a1"/>
    <w:uiPriority w:val="51"/>
    <w:rPr>
      <w:color w:val="2F5496" w:themeColor="accent5" w:themeShade="BF"/>
      <w:shd w:val="clear" w:color="000000" w:fill="auto"/>
    </w:rPr>
    <w:tblPr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a1"/>
    <w:uiPriority w:val="51"/>
    <w:rPr>
      <w:color w:val="538135" w:themeColor="accent6" w:themeShade="BF"/>
      <w:shd w:val="clear" w:color="000000" w:fill="auto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000000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000000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000000" w:fill="auto"/>
      </w:rPr>
    </w:tblStylePr>
    <w:tblStylePr w:type="lastCol">
      <w:rPr>
        <w:b/>
        <w:shd w:val="clear" w:color="000000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a1"/>
    <w:uiPriority w:val="52"/>
    <w:rPr>
      <w:color w:val="000000" w:themeColor="text1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1"/>
    <w:uiPriority w:val="52"/>
    <w:rPr>
      <w:color w:val="2E74B5" w:themeColor="accent1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1"/>
    <w:uiPriority w:val="52"/>
    <w:rPr>
      <w:color w:val="C45911" w:themeColor="accent2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1"/>
    <w:uiPriority w:val="52"/>
    <w:rPr>
      <w:color w:val="7B7B7B" w:themeColor="accent3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1"/>
    <w:uiPriority w:val="52"/>
    <w:rPr>
      <w:color w:val="BF8F00" w:themeColor="accent4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1"/>
    <w:uiPriority w:val="52"/>
    <w:rPr>
      <w:color w:val="2F5496" w:themeColor="accent5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1"/>
    <w:uiPriority w:val="52"/>
    <w:rPr>
      <w:color w:val="538135" w:themeColor="accent6" w:themeShade="BF"/>
      <w:shd w:val="clear" w:color="000000" w:fill="auto"/>
    </w:rPr>
    <w:tblPr/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  <w:shd w:val="clear" w:color="000000" w:fill="auto"/>
    </w:rPr>
    <w:tblPr/>
    <w:tcPr>
      <w:shd w:val="clear" w:color="auto" w:fill="auto"/>
    </w:tc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000000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55D2-3BA5-4108-87CD-E868FC7A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AnnaM</cp:lastModifiedBy>
  <cp:revision>89</cp:revision>
  <dcterms:created xsi:type="dcterms:W3CDTF">2024-09-04T03:46:00Z</dcterms:created>
  <dcterms:modified xsi:type="dcterms:W3CDTF">2025-03-07T05:24:00Z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5EA2890C623D482AAB15D56675F02322_12</vt:lpwstr>
  </property>
</Properties>
</file>