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EB" w:rsidRDefault="00C561EB" w:rsidP="00C561EB">
      <w:pPr>
        <w:pStyle w:val="headertext-in-logo-box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Как получить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бонусы</w:t>
      </w:r>
      <w:r w:rsidRPr="00C561EB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 по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Федеральной бонусной программе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C561EB" w:rsidRDefault="00C561EB" w:rsidP="00C561EB">
      <w:pPr>
        <w:pStyle w:val="headertext-in-logo-box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Общероссийского Профсоюза образования</w:t>
      </w:r>
    </w:p>
    <w:p w:rsidR="00C561EB" w:rsidRDefault="00C561EB" w:rsidP="00C56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976D2"/>
          <w:shd w:val="clear" w:color="auto" w:fill="FFFFFF"/>
        </w:rPr>
        <w:drawing>
          <wp:inline distT="0" distB="0" distL="0" distR="0" wp14:anchorId="6DA79527" wp14:editId="18B31016">
            <wp:extent cx="4939030" cy="617379"/>
            <wp:effectExtent l="0" t="0" r="0" b="0"/>
            <wp:docPr id="2" name="Рисунок 2" descr="https://profcards.ru/_nuxt/img/logo.4445d2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cards.ru/_nuxt/img/logo.4445d2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42" cy="6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EB" w:rsidRDefault="00C561EB" w:rsidP="00D629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3162B" w:rsidRDefault="00C561EB" w:rsidP="00D629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1. </w:t>
      </w:r>
      <w:r w:rsidR="0033162B">
        <w:rPr>
          <w:rFonts w:ascii="Arial" w:hAnsi="Arial" w:cs="Arial"/>
          <w:color w:val="333333"/>
          <w:sz w:val="27"/>
          <w:szCs w:val="27"/>
          <w:shd w:val="clear" w:color="auto" w:fill="FFFFFF"/>
        </w:rPr>
        <w:t>Зайти на сайт «</w:t>
      </w:r>
      <w:proofErr w:type="spellStart"/>
      <w:r w:rsidR="0033162B">
        <w:rPr>
          <w:rFonts w:ascii="Arial" w:hAnsi="Arial" w:cs="Arial"/>
          <w:color w:val="333333"/>
          <w:sz w:val="27"/>
          <w:szCs w:val="27"/>
          <w:shd w:val="clear" w:color="auto" w:fill="FFFFFF"/>
        </w:rPr>
        <w:t>Профкардс</w:t>
      </w:r>
      <w:proofErr w:type="spellEnd"/>
      <w:r w:rsidR="0033162B">
        <w:rPr>
          <w:rFonts w:ascii="Arial" w:hAnsi="Arial" w:cs="Arial"/>
          <w:color w:val="333333"/>
          <w:sz w:val="27"/>
          <w:szCs w:val="27"/>
          <w:shd w:val="clear" w:color="auto" w:fill="FFFFFF"/>
        </w:rPr>
        <w:t>»</w:t>
      </w:r>
    </w:p>
    <w:p w:rsidR="0033162B" w:rsidRPr="00C561EB" w:rsidRDefault="0033162B" w:rsidP="00D629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2.</w:t>
      </w:r>
      <w:r w:rsidRPr="00C561EB">
        <w:rPr>
          <w:rFonts w:ascii="Arial" w:hAnsi="Arial" w:cs="Arial"/>
          <w:color w:val="333333"/>
          <w:sz w:val="32"/>
          <w:szCs w:val="32"/>
          <w:shd w:val="clear" w:color="auto" w:fill="FFFFFF"/>
        </w:rPr>
        <w:t>Зарегистрироватьсяи и п</w:t>
      </w:r>
      <w:r w:rsidRPr="00C561EB">
        <w:rPr>
          <w:rFonts w:ascii="Arial" w:hAnsi="Arial" w:cs="Arial"/>
          <w:color w:val="333333"/>
          <w:sz w:val="32"/>
          <w:szCs w:val="32"/>
          <w:shd w:val="clear" w:color="auto" w:fill="FFFFFF"/>
        </w:rPr>
        <w:t>о</w:t>
      </w:r>
      <w:r w:rsidRPr="00C561EB">
        <w:rPr>
          <w:rFonts w:ascii="Arial" w:hAnsi="Arial" w:cs="Arial"/>
          <w:color w:val="333333"/>
          <w:sz w:val="32"/>
          <w:szCs w:val="32"/>
          <w:shd w:val="clear" w:color="auto" w:fill="FFFFFF"/>
        </w:rPr>
        <w:t>лучить доступ в личный кабинет:</w:t>
      </w:r>
    </w:p>
    <w:p w:rsidR="0033162B" w:rsidRPr="00C561EB" w:rsidRDefault="0033162B" w:rsidP="00D629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C561EB">
        <w:rPr>
          <w:sz w:val="32"/>
          <w:szCs w:val="32"/>
        </w:rPr>
        <w:t>Для регистрации (первого входа в систему) Вам нужно нажать на кнопку «РЕГИСТРАЦИЯ»</w:t>
      </w:r>
      <w:r w:rsidRPr="00C561EB">
        <w:rPr>
          <w:sz w:val="32"/>
          <w:szCs w:val="32"/>
        </w:rPr>
        <w:t xml:space="preserve">. </w:t>
      </w:r>
      <w:r w:rsidRPr="00C561EB">
        <w:rPr>
          <w:sz w:val="32"/>
          <w:szCs w:val="32"/>
        </w:rPr>
        <w:t xml:space="preserve">В открывшемся всплывающем окне Регистрации: </w:t>
      </w:r>
      <w:r w:rsidRPr="00C561EB">
        <w:rPr>
          <w:sz w:val="32"/>
          <w:szCs w:val="32"/>
        </w:rPr>
        <w:sym w:font="Symbol" w:char="F0B7"/>
      </w:r>
      <w:r w:rsidRPr="00C561EB">
        <w:rPr>
          <w:sz w:val="32"/>
          <w:szCs w:val="32"/>
        </w:rPr>
        <w:t xml:space="preserve"> ввести свои Фамилию Имя Отчество (полностью) </w:t>
      </w:r>
      <w:r w:rsidRPr="00C561EB">
        <w:rPr>
          <w:sz w:val="32"/>
          <w:szCs w:val="32"/>
        </w:rPr>
        <w:sym w:font="Symbol" w:char="F0B7"/>
      </w:r>
      <w:r w:rsidRPr="00C561EB">
        <w:rPr>
          <w:sz w:val="32"/>
          <w:szCs w:val="32"/>
        </w:rPr>
        <w:t xml:space="preserve"> ввести номер профсоюзного билета </w:t>
      </w:r>
      <w:r w:rsidRPr="00C561EB">
        <w:rPr>
          <w:sz w:val="32"/>
          <w:szCs w:val="32"/>
        </w:rPr>
        <w:sym w:font="Symbol" w:char="F0B7"/>
      </w:r>
      <w:r w:rsidRPr="00C561EB">
        <w:rPr>
          <w:sz w:val="32"/>
          <w:szCs w:val="32"/>
        </w:rPr>
        <w:t xml:space="preserve"> ознакомиться с правилами использования системы ПРОФКАРДС </w:t>
      </w:r>
      <w:r w:rsidRPr="00C561EB">
        <w:rPr>
          <w:sz w:val="32"/>
          <w:szCs w:val="32"/>
        </w:rPr>
        <w:sym w:font="Symbol" w:char="F0B7"/>
      </w:r>
      <w:r w:rsidRPr="00C561EB">
        <w:rPr>
          <w:sz w:val="32"/>
          <w:szCs w:val="32"/>
        </w:rPr>
        <w:t xml:space="preserve"> и нажать кнопку «Зарегистрироваться». ВНИМАНИЕ! Нажимая кнопку «Зарегистрироваться», Вы тем самым подтверждаете свое согласие на обработку персональных данных</w:t>
      </w:r>
    </w:p>
    <w:p w:rsidR="0033162B" w:rsidRPr="00C561EB" w:rsidRDefault="0033162B" w:rsidP="00D629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C561EB">
        <w:rPr>
          <w:sz w:val="32"/>
          <w:szCs w:val="32"/>
        </w:rPr>
        <w:t xml:space="preserve">При вводе обязательно проверьте правильность вводимых данных. Фамилия, Имя, Отчество указывается полностью без сокращений. Если данные введены правильно, то откроется следующее окно с вашими данными (номером телефона и адресом электронной почты). Пожалуйста, проверьте правильность Вашего номера телефона и электронной почты, и в случае необходимости внесите изменения. Если Вы не сообщали свой номер телефона и адрес электронной почты при вступлении в Профсоюз, то их нужно будет заполнить в текущем окне. Далее ПРИДУМАЙТЕ и НИКОМУ НЕ СООБЩАЙТЕ свой ПАРОЛЬ: </w:t>
      </w:r>
      <w:r w:rsidRPr="00C561EB">
        <w:rPr>
          <w:sz w:val="32"/>
          <w:szCs w:val="32"/>
        </w:rPr>
        <w:sym w:font="Symbol" w:char="F0B7"/>
      </w:r>
      <w:r w:rsidRPr="00C561EB">
        <w:rPr>
          <w:sz w:val="32"/>
          <w:szCs w:val="32"/>
        </w:rPr>
        <w:t xml:space="preserve"> Введите придуманный Пароль в поле Пароль. </w:t>
      </w:r>
      <w:r w:rsidRPr="00C561EB">
        <w:rPr>
          <w:sz w:val="32"/>
          <w:szCs w:val="32"/>
        </w:rPr>
        <w:sym w:font="Symbol" w:char="F0B7"/>
      </w:r>
      <w:r w:rsidRPr="00C561EB">
        <w:rPr>
          <w:sz w:val="32"/>
          <w:szCs w:val="32"/>
        </w:rPr>
        <w:t xml:space="preserve"> Повторите его еще раз для проверки корректности ввода строкой ниже (если введенные пароли не совпадают, Вы сделали ошибку, система попросит ввести заново. Будьте внимательны!). Если все данные внесены и указаны верно, для завершения регистрации нажмите на кнопку «Сохранить». По завершению регистрации Вам будет выслано на указанную при регистрации электронную почту письмо с подтверждением создания Личног</w:t>
      </w:r>
      <w:r w:rsidRPr="00C561EB">
        <w:rPr>
          <w:sz w:val="32"/>
          <w:szCs w:val="32"/>
        </w:rPr>
        <w:t>о кабинета пользователя системы.</w:t>
      </w:r>
    </w:p>
    <w:p w:rsidR="0058711E" w:rsidRDefault="0033162B" w:rsidP="00D629BB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3. </w:t>
      </w:r>
      <w:r w:rsidR="00D629BB">
        <w:rPr>
          <w:rFonts w:ascii="Arial" w:hAnsi="Arial" w:cs="Arial"/>
          <w:color w:val="333333"/>
          <w:sz w:val="27"/>
          <w:szCs w:val="27"/>
          <w:shd w:val="clear" w:color="auto" w:fill="FFFFFF"/>
        </w:rPr>
        <w:t>У</w:t>
      </w:r>
      <w:r w:rsidR="00D629BB">
        <w:rPr>
          <w:rFonts w:ascii="Arial" w:hAnsi="Arial" w:cs="Arial"/>
          <w:color w:val="333333"/>
          <w:sz w:val="27"/>
          <w:szCs w:val="27"/>
          <w:shd w:val="clear" w:color="auto" w:fill="FFFFFF"/>
        </w:rPr>
        <w:t>казывайте правильные личные и контактные данные. Если произошли изменения, то внесите их в личном кабинете.</w:t>
      </w:r>
      <w:r w:rsidR="00D629BB">
        <w:rPr>
          <w:rFonts w:ascii="Arial" w:hAnsi="Arial" w:cs="Arial"/>
          <w:color w:val="333333"/>
          <w:sz w:val="27"/>
          <w:szCs w:val="27"/>
        </w:rPr>
        <w:br/>
      </w:r>
      <w:r w:rsidR="00D629BB">
        <w:rPr>
          <w:rFonts w:ascii="Arial" w:hAnsi="Arial" w:cs="Arial"/>
          <w:color w:val="333333"/>
          <w:sz w:val="27"/>
          <w:szCs w:val="27"/>
          <w:shd w:val="clear" w:color="auto" w:fill="FFFFFF"/>
        </w:rPr>
        <w:t>Одним из условий пользования нашей системой является наличие профсоюзного билета.</w:t>
      </w:r>
      <w:r w:rsidRPr="0033162B">
        <w:t xml:space="preserve"> </w:t>
      </w:r>
    </w:p>
    <w:p w:rsidR="0033162B" w:rsidRPr="00C561EB" w:rsidRDefault="0033162B" w:rsidP="00D629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t xml:space="preserve">ВНИМАНИЕ! </w:t>
      </w:r>
      <w:r w:rsidRPr="00C561EB">
        <w:rPr>
          <w:b/>
        </w:rPr>
        <w:t xml:space="preserve">Если при нажатии кнопки </w:t>
      </w:r>
      <w:r w:rsidRPr="00C561EB">
        <w:rPr>
          <w:b/>
          <w:sz w:val="28"/>
          <w:szCs w:val="28"/>
        </w:rPr>
        <w:t xml:space="preserve">«Зарегистрироваться», на экране появилось сообщение о невозможности использования сервиса, так как Вы «не являетесь членом Профсоюза», то: 1. проверьте правильность </w:t>
      </w:r>
      <w:r w:rsidRPr="00C561EB">
        <w:rPr>
          <w:b/>
          <w:sz w:val="28"/>
          <w:szCs w:val="28"/>
        </w:rPr>
        <w:lastRenderedPageBreak/>
        <w:t>вводимых данных (</w:t>
      </w:r>
      <w:r w:rsidR="0058711E">
        <w:rPr>
          <w:b/>
          <w:sz w:val="28"/>
          <w:szCs w:val="28"/>
        </w:rPr>
        <w:t>ФИО и номер профсоюзного билета, наличие согласия на обработку персональных данных Профсоюзу в системе электронного учета (в личной карточке)</w:t>
      </w:r>
      <w:r w:rsidRPr="00C561EB">
        <w:rPr>
          <w:b/>
          <w:sz w:val="28"/>
          <w:szCs w:val="28"/>
        </w:rPr>
        <w:t xml:space="preserve">; 2. попробуйте ввести данные еще раз; 3. если уведомление повторится, обратитесь за помощью по указанному телефону поддержки на сайте. </w:t>
      </w:r>
    </w:p>
    <w:p w:rsidR="00D629BB" w:rsidRDefault="0033162B" w:rsidP="00D629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4.</w:t>
      </w:r>
      <w:r w:rsidR="00D629BB">
        <w:rPr>
          <w:rFonts w:ascii="Arial" w:hAnsi="Arial" w:cs="Arial"/>
          <w:color w:val="333333"/>
          <w:sz w:val="27"/>
          <w:szCs w:val="27"/>
          <w:shd w:val="clear" w:color="auto" w:fill="FFFFFF"/>
        </w:rPr>
        <w:t>Совершайте покупки в онлайн-магазине СТРОГО после перехода через Ваш Личный кабинет на сайте PROFCARDS.RU. После совершения покупки магазин-партнер фиксирует Вашу оплату, и в течение 3-х рабочих дней к Вам на электронную почту, указанную при регистрации, придет подтверждение о начислении возвратных денежных средств. Внимание: при заказе по телефону или сразу же на сайте официального магазина бонусы не начисляются.</w:t>
      </w:r>
      <w:r w:rsidR="00D629BB">
        <w:rPr>
          <w:rFonts w:ascii="Arial" w:hAnsi="Arial" w:cs="Arial"/>
          <w:color w:val="333333"/>
          <w:sz w:val="27"/>
          <w:szCs w:val="27"/>
        </w:rPr>
        <w:br/>
      </w:r>
      <w:r w:rsidR="00D629BB">
        <w:rPr>
          <w:rFonts w:ascii="Arial" w:hAnsi="Arial" w:cs="Arial"/>
          <w:color w:val="333333"/>
          <w:sz w:val="27"/>
          <w:szCs w:val="27"/>
          <w:shd w:val="clear" w:color="auto" w:fill="FFFFFF"/>
        </w:rPr>
        <w:t>Знакомьтесь с условиями магазинов, у каждого партнера они разные. Ознакомиться с ними можно на отдельных страницах магазинов.</w:t>
      </w:r>
      <w:r w:rsidR="00D629BB">
        <w:rPr>
          <w:rFonts w:ascii="Arial" w:hAnsi="Arial" w:cs="Arial"/>
          <w:color w:val="333333"/>
          <w:sz w:val="27"/>
          <w:szCs w:val="27"/>
        </w:rPr>
        <w:br/>
      </w:r>
      <w:r w:rsidR="00D629BB">
        <w:rPr>
          <w:rFonts w:ascii="Arial" w:hAnsi="Arial" w:cs="Arial"/>
          <w:color w:val="333333"/>
          <w:sz w:val="27"/>
          <w:szCs w:val="27"/>
          <w:shd w:val="clear" w:color="auto" w:fill="FFFFFF"/>
        </w:rPr>
        <w:t>Бонусы начисляются непосредственно на оплаченную стоимость товара, без стоимости доставки.</w:t>
      </w:r>
    </w:p>
    <w:p w:rsidR="00D629BB" w:rsidRPr="0058711E" w:rsidRDefault="00D629BB" w:rsidP="00D629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7"/>
          <w:szCs w:val="27"/>
          <w:u w:val="single"/>
        </w:rPr>
      </w:pPr>
      <w:r w:rsidRPr="0058711E">
        <w:rPr>
          <w:rFonts w:ascii="Arial" w:hAnsi="Arial" w:cs="Arial"/>
          <w:b/>
          <w:color w:val="333333"/>
          <w:sz w:val="27"/>
          <w:szCs w:val="27"/>
          <w:u w:val="single"/>
        </w:rPr>
        <w:t>Основной алгоритм покупок с возвратом бонусов:</w:t>
      </w:r>
    </w:p>
    <w:p w:rsidR="00D629BB" w:rsidRDefault="00D629BB" w:rsidP="00D629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1) Войдите под своим логином и паролем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Profcards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D629BB" w:rsidRDefault="00D629BB" w:rsidP="00D629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2) Выберите нужную категорию и магазин. Ознакомиться с описанием и условиями бонуса Вы можете на отдельной странице магазина.</w:t>
      </w:r>
    </w:p>
    <w:p w:rsidR="00D629BB" w:rsidRDefault="00D629BB" w:rsidP="00D629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3) Нажмите кнопку «Перейти в магазин». Платформа перенаправит Вас на сайт выбранного магазина.</w:t>
      </w:r>
    </w:p>
    <w:p w:rsidR="00D629BB" w:rsidRDefault="00D629BB" w:rsidP="00D629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3) Совершите покупки и оплатите их на сайте партнера.</w:t>
      </w:r>
    </w:p>
    <w:p w:rsidR="00CE0452" w:rsidRPr="00C561EB" w:rsidRDefault="00D629BB" w:rsidP="00C56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4) После совершения покупки магазин-партнер фиксирует Вашу оплату, и в течение 3-х рабочий дней к Вам на электронную почту, указанную при регистрации, придет подтверждение о начислении возвратных денежных средств.</w:t>
      </w:r>
    </w:p>
    <w:p w:rsidR="00D629BB" w:rsidRPr="00D629BB" w:rsidRDefault="00D629BB" w:rsidP="00D62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29BB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Почему бонусы не появились?</w:t>
      </w:r>
    </w:p>
    <w:p w:rsidR="00D629BB" w:rsidRPr="00D629BB" w:rsidRDefault="00D629BB" w:rsidP="00D629BB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9B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1. </w:t>
      </w:r>
      <w:r w:rsidRPr="00D62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Проверьте, соблюдены ли все правила по совершению покупки через нашу платформу.</w:t>
      </w:r>
    </w:p>
    <w:p w:rsidR="00D629BB" w:rsidRPr="00D629BB" w:rsidRDefault="00D629BB" w:rsidP="00D629BB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Вывод денежных средств доступен по истечению определенного периода. В среднем это 30 - 60 календарных дней. В некоторых случаях период начисления может затянуться до 120 дней, в зависимости от вида товара/услуги и объема продаж. Длительность этого периода указана в карточке каждого магазина. После завершения данного срока денежные средства из раздела личного кабинета «Начислено» станут доступны в разделе «К выплате».</w:t>
      </w:r>
    </w:p>
    <w:p w:rsidR="00D629BB" w:rsidRPr="0058711E" w:rsidRDefault="00D629BB" w:rsidP="00D629BB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Если вы все сделали правильно, а бонусы так и не появились, то обратитесь за помощью по указанному телефону поддержки на сайте: 8 (800) 600-84-00 или напишите на электронную почту </w:t>
      </w:r>
      <w:hyperlink r:id="rId6" w:history="1">
        <w:r w:rsidR="00C561EB" w:rsidRPr="0058711E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help@profcards.ru</w:t>
        </w:r>
      </w:hyperlink>
    </w:p>
    <w:p w:rsidR="00C561EB" w:rsidRPr="00D629BB" w:rsidRDefault="00C561EB" w:rsidP="0058711E">
      <w:pPr>
        <w:shd w:val="clear" w:color="auto" w:fill="FFFFFF"/>
        <w:spacing w:after="0" w:line="435" w:lineRule="atLeast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561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Информационный отдел Барнаульской городской организации Общероссийского Профсоюза образования</w:t>
      </w:r>
      <w:bookmarkStart w:id="0" w:name="_GoBack"/>
      <w:bookmarkEnd w:id="0"/>
    </w:p>
    <w:sectPr w:rsidR="00C561EB" w:rsidRPr="00D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DA"/>
    <w:rsid w:val="0033162B"/>
    <w:rsid w:val="0058711E"/>
    <w:rsid w:val="006F48DA"/>
    <w:rsid w:val="00C561EB"/>
    <w:rsid w:val="00CE0452"/>
    <w:rsid w:val="00D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4251"/>
  <w15:chartTrackingRefBased/>
  <w15:docId w15:val="{299346A3-EDFF-42C0-B7BA-30093EF4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-in-logo-box">
    <w:name w:val="header__text-in-logo-box"/>
    <w:basedOn w:val="a"/>
    <w:rsid w:val="00C5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E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56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@profcards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profcar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2021-10-27T04:23:00Z</cp:lastPrinted>
  <dcterms:created xsi:type="dcterms:W3CDTF">2021-10-27T03:40:00Z</dcterms:created>
  <dcterms:modified xsi:type="dcterms:W3CDTF">2021-10-27T04:27:00Z</dcterms:modified>
</cp:coreProperties>
</file>